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ED9" w:rsidRDefault="00E61055">
      <w:pPr>
        <w:pStyle w:val="Textbody"/>
        <w:jc w:val="center"/>
      </w:pPr>
      <w:bookmarkStart w:id="0" w:name="_GoBack"/>
      <w:bookmarkEnd w:id="0"/>
      <w:r>
        <w:rPr>
          <w:rFonts w:eastAsia="標楷體"/>
          <w:sz w:val="32"/>
          <w:szCs w:val="32"/>
        </w:rPr>
        <w:t>檔案複製收費標準表</w:t>
      </w:r>
    </w:p>
    <w:tbl>
      <w:tblPr>
        <w:tblW w:w="10877" w:type="dxa"/>
        <w:tblInd w:w="-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218"/>
        <w:gridCol w:w="1276"/>
        <w:gridCol w:w="1985"/>
        <w:gridCol w:w="2338"/>
        <w:gridCol w:w="2660"/>
      </w:tblGrid>
      <w:tr w:rsidR="00C34ED9">
        <w:tblPrEx>
          <w:tblCellMar>
            <w:top w:w="0" w:type="dxa"/>
            <w:bottom w:w="0" w:type="dxa"/>
          </w:tblCellMar>
        </w:tblPrEx>
        <w:trPr>
          <w:trHeight w:val="1236"/>
        </w:trPr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服務類型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外觀形式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複製或</w:t>
            </w:r>
          </w:p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交付方式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複製格式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收費標準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依原檔案外觀形式為計價單位，以新臺幣計價</w:t>
            </w:r>
            <w:r>
              <w:rPr>
                <w:rFonts w:eastAsia="標楷體"/>
              </w:rPr>
              <w:t>)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4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紙張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影印機黑白複印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B4</w:t>
            </w:r>
            <w:r>
              <w:rPr>
                <w:rFonts w:eastAsia="標楷體"/>
              </w:rPr>
              <w:t>尺寸以下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每頁二元</w:t>
            </w:r>
          </w:p>
        </w:tc>
        <w:tc>
          <w:tcPr>
            <w:tcW w:w="26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spacing w:before="18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紙張複製輸出如為彩色複印，以左列黑白複製收費標準五倍計價。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1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尺寸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每頁三元</w:t>
            </w:r>
          </w:p>
        </w:tc>
        <w:tc>
          <w:tcPr>
            <w:tcW w:w="266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1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1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200dpi</w:t>
            </w:r>
            <w:r>
              <w:rPr>
                <w:rFonts w:eastAsia="標楷體"/>
              </w:rPr>
              <w:t>以下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每幅十元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ind w:left="199" w:hanging="22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適用依申請需求辦理數位化者。</w:t>
            </w:r>
          </w:p>
          <w:p w:rsidR="00C34ED9" w:rsidRDefault="00E61055">
            <w:pPr>
              <w:pStyle w:val="Textbody"/>
              <w:ind w:left="199" w:hanging="22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檔案格式無法以解析度辨識者，依左列最低解析度之收費標準計價。</w:t>
            </w:r>
          </w:p>
          <w:p w:rsidR="00C34ED9" w:rsidRDefault="00E61055">
            <w:pPr>
              <w:pStyle w:val="Textbody"/>
              <w:ind w:left="199" w:hanging="22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2689"/>
        </w:trPr>
        <w:tc>
          <w:tcPr>
            <w:tcW w:w="1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1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201dpi</w:t>
            </w:r>
            <w:r>
              <w:rPr>
                <w:rFonts w:eastAsia="標楷體"/>
              </w:rPr>
              <w:t>以上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每幅二十五元</w:t>
            </w: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4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照片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影印機黑白複印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B4</w:t>
            </w:r>
            <w:r>
              <w:rPr>
                <w:rFonts w:eastAsia="標楷體"/>
              </w:rPr>
              <w:t>尺寸以下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每頁二元</w:t>
            </w:r>
          </w:p>
        </w:tc>
        <w:tc>
          <w:tcPr>
            <w:tcW w:w="26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spacing w:before="18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紙張複製輸出如為彩色複印，以左列黑白複製收費標準五倍計價。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1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1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尺寸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每頁三元</w:t>
            </w:r>
          </w:p>
        </w:tc>
        <w:tc>
          <w:tcPr>
            <w:tcW w:w="266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1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1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300dpi</w:t>
            </w:r>
            <w:r>
              <w:rPr>
                <w:rFonts w:eastAsia="標楷體"/>
              </w:rPr>
              <w:t>以下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每幅十五元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spacing w:before="180"/>
              <w:ind w:left="180" w:hanging="209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適用依申請需求辦理數位化者。</w:t>
            </w:r>
          </w:p>
          <w:p w:rsidR="00C34ED9" w:rsidRDefault="00E61055">
            <w:pPr>
              <w:pStyle w:val="Textbody"/>
              <w:ind w:left="165" w:hanging="19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檔案格式無法以解析度辨識者，依左列最低解析度之收費標準計價。</w:t>
            </w:r>
          </w:p>
          <w:p w:rsidR="00C34ED9" w:rsidRDefault="00E61055">
            <w:pPr>
              <w:pStyle w:val="Textbody"/>
              <w:ind w:left="199" w:hanging="22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3348"/>
        </w:trPr>
        <w:tc>
          <w:tcPr>
            <w:tcW w:w="1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1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301dpi</w:t>
            </w:r>
            <w:r>
              <w:rPr>
                <w:rFonts w:eastAsia="標楷體"/>
              </w:rPr>
              <w:t>以上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每幅三十元</w:t>
            </w: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</w:tbl>
    <w:p w:rsidR="00C34ED9" w:rsidRDefault="00C34ED9">
      <w:pPr>
        <w:pStyle w:val="Textbody"/>
        <w:pageBreakBefore/>
      </w:pPr>
    </w:p>
    <w:tbl>
      <w:tblPr>
        <w:tblW w:w="10840" w:type="dxa"/>
        <w:tblInd w:w="-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"/>
        <w:gridCol w:w="1263"/>
        <w:gridCol w:w="1236"/>
        <w:gridCol w:w="1200"/>
        <w:gridCol w:w="1416"/>
        <w:gridCol w:w="1176"/>
        <w:gridCol w:w="2280"/>
        <w:gridCol w:w="2224"/>
      </w:tblGrid>
      <w:tr w:rsidR="00C34ED9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13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服務類型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外觀形式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複製或</w:t>
            </w:r>
          </w:p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交付方式</w:t>
            </w:r>
          </w:p>
        </w:tc>
        <w:tc>
          <w:tcPr>
            <w:tcW w:w="2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複製格式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收費標準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依原檔案外觀形式為計價單位，以新臺幣計價</w:t>
            </w:r>
            <w:r>
              <w:rPr>
                <w:rFonts w:eastAsia="標楷體"/>
              </w:rPr>
              <w:t>)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13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大圖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2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300dpi</w:t>
            </w:r>
            <w:r>
              <w:rPr>
                <w:rFonts w:eastAsia="標楷體"/>
              </w:rPr>
              <w:t>以下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換算成</w:t>
            </w: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幅數，每幅五十元</w:t>
            </w:r>
          </w:p>
        </w:tc>
        <w:tc>
          <w:tcPr>
            <w:tcW w:w="22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numPr>
                <w:ilvl w:val="0"/>
                <w:numId w:val="1"/>
              </w:numPr>
              <w:ind w:left="172" w:hanging="20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適用依申請需求辦理數位化者。</w:t>
            </w:r>
          </w:p>
          <w:p w:rsidR="00C34ED9" w:rsidRDefault="00E61055">
            <w:pPr>
              <w:pStyle w:val="Textbody"/>
              <w:numPr>
                <w:ilvl w:val="0"/>
                <w:numId w:val="1"/>
              </w:numPr>
              <w:ind w:left="172" w:hanging="20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大圖係指大於</w:t>
            </w:r>
            <w:r>
              <w:rPr>
                <w:rFonts w:eastAsia="標楷體"/>
              </w:rPr>
              <w:t>A3(</w:t>
            </w:r>
            <w:r>
              <w:rPr>
                <w:rFonts w:eastAsia="標楷體"/>
              </w:rPr>
              <w:t>不含</w:t>
            </w:r>
            <w:r>
              <w:rPr>
                <w:rFonts w:eastAsia="標楷體"/>
              </w:rPr>
              <w:t>A3)</w:t>
            </w:r>
            <w:r>
              <w:rPr>
                <w:rFonts w:eastAsia="標楷體"/>
              </w:rPr>
              <w:t>尺寸以上。</w:t>
            </w:r>
          </w:p>
          <w:p w:rsidR="00C34ED9" w:rsidRDefault="00E61055">
            <w:pPr>
              <w:pStyle w:val="Textbody"/>
              <w:numPr>
                <w:ilvl w:val="0"/>
                <w:numId w:val="1"/>
              </w:numPr>
              <w:ind w:left="172" w:hanging="20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大圖以</w:t>
            </w: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幅數計價，如不及一幅以一幅計。</w:t>
            </w:r>
          </w:p>
          <w:p w:rsidR="00C34ED9" w:rsidRDefault="00E61055">
            <w:pPr>
              <w:pStyle w:val="Textbody"/>
              <w:numPr>
                <w:ilvl w:val="0"/>
                <w:numId w:val="1"/>
              </w:numPr>
              <w:ind w:left="172" w:hanging="20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檔案格式無法以解析度辨識者，依左列最低解析度之收費標準計價。</w:t>
            </w:r>
          </w:p>
          <w:p w:rsidR="00C34ED9" w:rsidRDefault="00E61055">
            <w:pPr>
              <w:pStyle w:val="Textbody"/>
              <w:numPr>
                <w:ilvl w:val="0"/>
                <w:numId w:val="1"/>
              </w:numPr>
              <w:ind w:left="172" w:hanging="20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4940"/>
        </w:trPr>
        <w:tc>
          <w:tcPr>
            <w:tcW w:w="130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301dpi</w:t>
            </w:r>
            <w:r>
              <w:rPr>
                <w:rFonts w:eastAsia="標楷體"/>
              </w:rPr>
              <w:t>以上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換算成</w:t>
            </w: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幅數，每幅七十元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13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微縮片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</w:pPr>
            <w:r>
              <w:rPr>
                <w:rFonts w:eastAsia="標楷體"/>
                <w:spacing w:val="2"/>
              </w:rPr>
              <w:t>紙張黑白列印輸出</w:t>
            </w:r>
          </w:p>
        </w:tc>
        <w:tc>
          <w:tcPr>
            <w:tcW w:w="2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B4</w:t>
            </w:r>
            <w:r>
              <w:rPr>
                <w:rFonts w:eastAsia="標楷體"/>
              </w:rPr>
              <w:t>尺寸以下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每頁五元</w:t>
            </w:r>
          </w:p>
        </w:tc>
        <w:tc>
          <w:tcPr>
            <w:tcW w:w="22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30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尺寸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每頁七元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130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200dpi</w:t>
            </w:r>
            <w:r>
              <w:rPr>
                <w:rFonts w:eastAsia="標楷體"/>
              </w:rPr>
              <w:t>以下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每幅二十元</w:t>
            </w:r>
          </w:p>
        </w:tc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numPr>
                <w:ilvl w:val="0"/>
                <w:numId w:val="2"/>
              </w:numPr>
              <w:spacing w:before="180"/>
              <w:ind w:left="230" w:hanging="27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適用依申請需求辦理數位化者。</w:t>
            </w:r>
          </w:p>
          <w:p w:rsidR="00C34ED9" w:rsidRDefault="00E61055">
            <w:pPr>
              <w:pStyle w:val="Textbody"/>
              <w:numPr>
                <w:ilvl w:val="0"/>
                <w:numId w:val="2"/>
              </w:numPr>
              <w:ind w:left="230" w:hanging="27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檔案格式無法以解析度辨識者，依左列最低解析度之收費標準計價。</w:t>
            </w:r>
          </w:p>
          <w:p w:rsidR="00C34ED9" w:rsidRDefault="00E61055">
            <w:pPr>
              <w:pStyle w:val="Textbody"/>
              <w:numPr>
                <w:ilvl w:val="0"/>
                <w:numId w:val="2"/>
              </w:numPr>
              <w:ind w:left="230" w:hanging="27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3408"/>
        </w:trPr>
        <w:tc>
          <w:tcPr>
            <w:tcW w:w="130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201dpi</w:t>
            </w:r>
            <w:r>
              <w:rPr>
                <w:rFonts w:eastAsia="標楷體"/>
              </w:rPr>
              <w:t>以上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每幅四十元</w:t>
            </w: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服務類型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外觀形式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複製或</w:t>
            </w:r>
          </w:p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交付方式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複製格式</w:t>
            </w:r>
          </w:p>
        </w:tc>
        <w:tc>
          <w:tcPr>
            <w:tcW w:w="34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收費標準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依原檔案外觀形式為計價單位，以新臺幣計價</w:t>
            </w:r>
            <w:r>
              <w:rPr>
                <w:rFonts w:eastAsia="標楷體"/>
              </w:rPr>
              <w:t>)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ind w:left="108" w:hanging="13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錄音帶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141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影音檔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得採</w:t>
            </w:r>
            <w:r>
              <w:rPr>
                <w:rFonts w:eastAsia="標楷體"/>
              </w:rPr>
              <w:t>WAV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MP3</w:t>
            </w:r>
            <w:r>
              <w:rPr>
                <w:rFonts w:eastAsia="標楷體"/>
              </w:rPr>
              <w:t>等格式</w:t>
            </w:r>
            <w:r>
              <w:rPr>
                <w:rFonts w:eastAsia="標楷體"/>
              </w:rPr>
              <w:t>)</w:t>
            </w:r>
          </w:p>
        </w:tc>
        <w:tc>
          <w:tcPr>
            <w:tcW w:w="34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一小時以內每卷二百十元</w:t>
            </w:r>
          </w:p>
        </w:tc>
        <w:tc>
          <w:tcPr>
            <w:tcW w:w="22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spacing w:before="180" w:line="360" w:lineRule="exact"/>
              <w:ind w:left="187" w:hanging="216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適用依申請需求辦理數位化者。</w:t>
            </w:r>
          </w:p>
          <w:p w:rsidR="00C34ED9" w:rsidRDefault="00E61055">
            <w:pPr>
              <w:pStyle w:val="Textbody"/>
              <w:spacing w:line="360" w:lineRule="exact"/>
              <w:ind w:left="187" w:hanging="216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二小時以內每卷四百零五元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三小時以內每卷六百零五元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222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超過三小時者，每超過一小時，每卷加收一百六十元，不足一小時以一小時計算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錄影帶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141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影音檔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得採</w:t>
            </w:r>
            <w:r>
              <w:rPr>
                <w:rFonts w:eastAsia="標楷體"/>
              </w:rPr>
              <w:t>MPEG-2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AVI</w:t>
            </w:r>
            <w:r>
              <w:rPr>
                <w:rFonts w:eastAsia="標楷體"/>
              </w:rPr>
              <w:t>等格式</w:t>
            </w:r>
            <w:r>
              <w:rPr>
                <w:rFonts w:eastAsia="標楷體"/>
              </w:rPr>
              <w:t>)</w:t>
            </w:r>
          </w:p>
        </w:tc>
        <w:tc>
          <w:tcPr>
            <w:tcW w:w="34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一小時以內每卷三百元</w:t>
            </w:r>
          </w:p>
        </w:tc>
        <w:tc>
          <w:tcPr>
            <w:tcW w:w="22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spacing w:before="180" w:line="360" w:lineRule="exact"/>
              <w:ind w:left="180" w:hanging="206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適用依申請需求辦理數位化者。</w:t>
            </w:r>
          </w:p>
          <w:p w:rsidR="00C34ED9" w:rsidRDefault="00E61055">
            <w:pPr>
              <w:pStyle w:val="Textbody"/>
              <w:spacing w:line="360" w:lineRule="exact"/>
              <w:ind w:left="163" w:hanging="19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二小時以內每卷五百元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三小時以內每卷七百五十元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301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超過三小時者，每超過一小時，每卷加收二百五十元，不足一小時以一小時計算</w:t>
            </w:r>
          </w:p>
        </w:tc>
        <w:tc>
          <w:tcPr>
            <w:tcW w:w="222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63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檔案複製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電子檔案</w:t>
            </w:r>
          </w:p>
        </w:tc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紙張黑白列印輸出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after="72"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B4</w:t>
            </w:r>
            <w:r>
              <w:rPr>
                <w:rFonts w:eastAsia="標楷體"/>
              </w:rPr>
              <w:t>尺寸以下</w:t>
            </w:r>
          </w:p>
        </w:tc>
        <w:tc>
          <w:tcPr>
            <w:tcW w:w="345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每頁二元</w:t>
            </w:r>
          </w:p>
        </w:tc>
        <w:tc>
          <w:tcPr>
            <w:tcW w:w="22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紙張複製輸出如為彩色複印，以左列黑白複製收費標準五倍計價。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A3</w:t>
            </w:r>
            <w:r>
              <w:rPr>
                <w:rFonts w:eastAsia="標楷體"/>
              </w:rPr>
              <w:t>尺寸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每頁三元</w:t>
            </w:r>
          </w:p>
        </w:tc>
        <w:tc>
          <w:tcPr>
            <w:tcW w:w="222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856"/>
        </w:trPr>
        <w:tc>
          <w:tcPr>
            <w:tcW w:w="45" w:type="dxa"/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電子郵件傳送或電子儲存媒體交付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after="72"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200dpi</w:t>
            </w:r>
            <w:r>
              <w:rPr>
                <w:rFonts w:eastAsia="標楷體"/>
              </w:rPr>
              <w:t>以下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換算成</w:t>
            </w:r>
            <w:r>
              <w:rPr>
                <w:rFonts w:eastAsia="標楷體"/>
              </w:rPr>
              <w:t>A4</w:t>
            </w:r>
            <w:r>
              <w:rPr>
                <w:rFonts w:eastAsia="標楷體"/>
              </w:rPr>
              <w:t>幅數，每幅二元</w:t>
            </w:r>
          </w:p>
        </w:tc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numPr>
                <w:ilvl w:val="0"/>
                <w:numId w:val="3"/>
              </w:numPr>
              <w:spacing w:before="180" w:line="360" w:lineRule="exact"/>
              <w:ind w:left="227" w:hanging="2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適用已完成數位化或原生電子形式之檔案者。</w:t>
            </w:r>
          </w:p>
          <w:p w:rsidR="00C34ED9" w:rsidRDefault="00E61055">
            <w:pPr>
              <w:pStyle w:val="Textbody"/>
              <w:numPr>
                <w:ilvl w:val="0"/>
                <w:numId w:val="3"/>
              </w:numPr>
              <w:spacing w:line="360" w:lineRule="exact"/>
              <w:ind w:left="227" w:hanging="2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如不及一幅以一幅計。</w:t>
            </w:r>
          </w:p>
          <w:p w:rsidR="00C34ED9" w:rsidRDefault="00E61055">
            <w:pPr>
              <w:pStyle w:val="Textbody"/>
              <w:numPr>
                <w:ilvl w:val="0"/>
                <w:numId w:val="3"/>
              </w:numPr>
              <w:spacing w:line="360" w:lineRule="exact"/>
              <w:ind w:left="227" w:hanging="2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檔案格式無法以解析度辨識者，依左列最低解析度之收費標準計價。</w:t>
            </w:r>
          </w:p>
          <w:p w:rsidR="00C34ED9" w:rsidRDefault="00E61055">
            <w:pPr>
              <w:pStyle w:val="Textbody"/>
              <w:numPr>
                <w:ilvl w:val="0"/>
                <w:numId w:val="3"/>
              </w:numPr>
              <w:spacing w:line="360" w:lineRule="exact"/>
              <w:ind w:left="227" w:hanging="2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利用電子郵件或電子儲存媒體交付者，應確保交付檔案之安全性。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5" w:type="dxa"/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spacing w:after="7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201dpi</w:t>
            </w:r>
            <w:r>
              <w:rPr>
                <w:rFonts w:eastAsia="標楷體"/>
              </w:rPr>
              <w:t>以上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換算成</w:t>
            </w:r>
            <w:r>
              <w:rPr>
                <w:rFonts w:eastAsia="標楷體"/>
              </w:rPr>
              <w:t>A4</w:t>
            </w:r>
            <w:r>
              <w:rPr>
                <w:rFonts w:eastAsia="標楷體"/>
              </w:rPr>
              <w:t>幅數，每幅六元</w:t>
            </w: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" w:type="dxa"/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影音檔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得採</w:t>
            </w:r>
            <w:r>
              <w:rPr>
                <w:rFonts w:eastAsia="標楷體"/>
              </w:rPr>
              <w:t>WAV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MP3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MPEG-2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AVI</w:t>
            </w:r>
            <w:r>
              <w:rPr>
                <w:rFonts w:eastAsia="標楷體"/>
              </w:rPr>
              <w:t>等格式</w:t>
            </w:r>
            <w:r>
              <w:rPr>
                <w:rFonts w:eastAsia="標楷體"/>
              </w:rPr>
              <w:t>)</w:t>
            </w: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一小時以內一百五十五元</w:t>
            </w: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45" w:type="dxa"/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二小時以內二百五十五元</w:t>
            </w: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45" w:type="dxa"/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三小時以內三百九十元</w:t>
            </w: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5" w:type="dxa"/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</w:tc>
        <w:tc>
          <w:tcPr>
            <w:tcW w:w="12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E61055">
            <w:pPr>
              <w:widowControl/>
            </w:pPr>
          </w:p>
        </w:tc>
        <w:tc>
          <w:tcPr>
            <w:tcW w:w="345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超過三小時者，每超過一小時加收一百元，不足一小時以一小時計算</w:t>
            </w: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</w:tbl>
    <w:p w:rsidR="00C34ED9" w:rsidRDefault="00C34ED9">
      <w:pPr>
        <w:pStyle w:val="Textbody"/>
      </w:pPr>
    </w:p>
    <w:tbl>
      <w:tblPr>
        <w:tblW w:w="10826" w:type="dxa"/>
        <w:tblInd w:w="-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1276"/>
        <w:gridCol w:w="1275"/>
        <w:gridCol w:w="2552"/>
        <w:gridCol w:w="2410"/>
        <w:gridCol w:w="2126"/>
      </w:tblGrid>
      <w:tr w:rsidR="00C34ED9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服務類型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外觀形式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複製或</w:t>
            </w:r>
          </w:p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交付方式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複製格式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收費標準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依原檔案外觀形式為計價單位，以新臺幣計價</w:t>
            </w:r>
            <w:r>
              <w:rPr>
                <w:rFonts w:eastAsia="標楷體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ind w:left="108" w:hanging="13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1757"/>
        </w:trPr>
        <w:tc>
          <w:tcPr>
            <w:tcW w:w="11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加值使用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center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圖像資料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電子儲存媒體交付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圖像檔解析度</w:t>
            </w:r>
            <w:r>
              <w:rPr>
                <w:rFonts w:eastAsia="標楷體"/>
              </w:rPr>
              <w:t>200dpi</w:t>
            </w:r>
            <w:r>
              <w:rPr>
                <w:rFonts w:eastAsia="標楷體"/>
              </w:rPr>
              <w:t>以上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換算成</w:t>
            </w:r>
            <w:r>
              <w:rPr>
                <w:rFonts w:eastAsia="標楷體"/>
              </w:rPr>
              <w:t>A4</w:t>
            </w:r>
            <w:r>
              <w:rPr>
                <w:rFonts w:eastAsia="標楷體"/>
              </w:rPr>
              <w:t>幅數，每幅五百十五元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E61055">
            <w:pPr>
              <w:pStyle w:val="Textbody"/>
              <w:numPr>
                <w:ilvl w:val="0"/>
                <w:numId w:val="4"/>
              </w:numPr>
              <w:spacing w:before="180"/>
              <w:ind w:left="227" w:hanging="2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圖像資料係指紙質類檔案、攝影類檔案之數位檔及原生性電子類文字影像檔案。</w:t>
            </w:r>
          </w:p>
          <w:p w:rsidR="00C34ED9" w:rsidRDefault="00E61055">
            <w:pPr>
              <w:pStyle w:val="Textbody"/>
              <w:numPr>
                <w:ilvl w:val="0"/>
                <w:numId w:val="4"/>
              </w:numPr>
              <w:ind w:left="228" w:hanging="25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如屬學術研究或各級政府及所屬機關、學校間協助事項，得免徵使用費。</w:t>
            </w:r>
          </w:p>
          <w:p w:rsidR="00C34ED9" w:rsidRDefault="00E61055">
            <w:pPr>
              <w:pStyle w:val="Textbody"/>
              <w:numPr>
                <w:ilvl w:val="0"/>
                <w:numId w:val="4"/>
              </w:numPr>
              <w:ind w:left="228" w:hanging="25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如係商業使用，其使用範圍、期間與費用由機關另訂契約。</w:t>
            </w:r>
          </w:p>
          <w:p w:rsidR="00C34ED9" w:rsidRDefault="00E61055">
            <w:pPr>
              <w:pStyle w:val="Textbody"/>
              <w:numPr>
                <w:ilvl w:val="0"/>
                <w:numId w:val="4"/>
              </w:numPr>
              <w:ind w:left="228" w:hanging="25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電子儲存媒體交付者，應確保交付檔案之安全性。</w:t>
            </w: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118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影音資料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電子儲存媒體交付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影音檔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得採</w:t>
            </w:r>
            <w:r>
              <w:rPr>
                <w:rFonts w:eastAsia="標楷體"/>
              </w:rPr>
              <w:t>WAV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MP3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</w:rPr>
              <w:t>MPEG-2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AVI</w:t>
            </w:r>
            <w:r>
              <w:rPr>
                <w:rFonts w:eastAsia="標楷體"/>
              </w:rPr>
              <w:t>等格式</w:t>
            </w:r>
            <w:r>
              <w:rPr>
                <w:rFonts w:eastAsia="標楷體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C34ED9">
            <w:pPr>
              <w:pStyle w:val="Textbody"/>
              <w:jc w:val="both"/>
              <w:rPr>
                <w:rFonts w:eastAsia="標楷體"/>
              </w:rPr>
            </w:pPr>
          </w:p>
          <w:p w:rsidR="00C34ED9" w:rsidRDefault="00E61055">
            <w:pPr>
              <w:pStyle w:val="Textbody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每分鐘二十元</w:t>
            </w: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  <w:tr w:rsidR="00C34ED9">
        <w:tblPrEx>
          <w:tblCellMar>
            <w:top w:w="0" w:type="dxa"/>
            <w:bottom w:w="0" w:type="dxa"/>
          </w:tblCellMar>
        </w:tblPrEx>
        <w:trPr>
          <w:trHeight w:val="2567"/>
        </w:trPr>
        <w:tc>
          <w:tcPr>
            <w:tcW w:w="118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ED9" w:rsidRDefault="00C34ED9">
            <w:pPr>
              <w:pStyle w:val="Standard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E61055">
            <w:pPr>
              <w:widowControl/>
            </w:pPr>
          </w:p>
        </w:tc>
      </w:tr>
    </w:tbl>
    <w:p w:rsidR="00C34ED9" w:rsidRDefault="00E61055">
      <w:pPr>
        <w:pStyle w:val="Textbody"/>
        <w:spacing w:before="180"/>
        <w:ind w:left="-142"/>
        <w:jc w:val="both"/>
        <w:rPr>
          <w:rFonts w:eastAsia="標楷體"/>
        </w:rPr>
      </w:pPr>
      <w:r>
        <w:rPr>
          <w:rFonts w:eastAsia="標楷體"/>
        </w:rPr>
        <w:t>備註：</w:t>
      </w:r>
    </w:p>
    <w:p w:rsidR="00C34ED9" w:rsidRDefault="00E61055">
      <w:pPr>
        <w:pStyle w:val="Textbody"/>
        <w:ind w:left="-142" w:right="173"/>
        <w:jc w:val="both"/>
      </w:pPr>
      <w:r>
        <w:rPr>
          <w:rFonts w:eastAsia="標楷體"/>
        </w:rPr>
        <w:t>加值係指就既有之服務、產品或技術，利用新的方式加以修正，以創造更高的價值，其加值類型包含檔案展覽、網站加值、教育性加值（如教材、製作歷史影片教學）、影音類加值（如發行影音、</w:t>
      </w:r>
      <w:r>
        <w:rPr>
          <w:rFonts w:eastAsia="標楷體"/>
        </w:rPr>
        <w:t>VCD</w:t>
      </w:r>
      <w:r>
        <w:rPr>
          <w:rFonts w:eastAsia="標楷體"/>
        </w:rPr>
        <w:t>、</w:t>
      </w:r>
      <w:r>
        <w:rPr>
          <w:rFonts w:eastAsia="標楷體"/>
        </w:rPr>
        <w:t>DVD</w:t>
      </w:r>
      <w:r>
        <w:rPr>
          <w:rFonts w:eastAsia="標楷體"/>
        </w:rPr>
        <w:t>及紀錄片等）、出版品（如出版刊物、電子書及寫真立體模型書等）、與活動結合之加值（如檔案日</w:t>
      </w:r>
      <w:r>
        <w:rPr>
          <w:rFonts w:eastAsia="標楷體"/>
        </w:rPr>
        <w:t>/</w:t>
      </w:r>
      <w:r>
        <w:rPr>
          <w:rFonts w:eastAsia="標楷體"/>
        </w:rPr>
        <w:t>週</w:t>
      </w:r>
      <w:r>
        <w:rPr>
          <w:rFonts w:eastAsia="標楷體"/>
        </w:rPr>
        <w:t>/</w:t>
      </w:r>
      <w:r>
        <w:rPr>
          <w:rFonts w:eastAsia="標楷體"/>
        </w:rPr>
        <w:t>月、族譜活動）及其他加值（如應用程式軟體、遊戲與動畫、紀念品、桌上遊戲）等。</w:t>
      </w:r>
    </w:p>
    <w:p w:rsidR="00C34ED9" w:rsidRDefault="00C34ED9">
      <w:pPr>
        <w:pStyle w:val="Textbody"/>
        <w:ind w:left="-142"/>
        <w:jc w:val="both"/>
        <w:rPr>
          <w:rFonts w:eastAsia="標楷體"/>
          <w:sz w:val="16"/>
          <w:szCs w:val="16"/>
        </w:rPr>
      </w:pPr>
    </w:p>
    <w:p w:rsidR="00C34ED9" w:rsidRDefault="00C34ED9">
      <w:pPr>
        <w:pStyle w:val="Textbody"/>
        <w:ind w:left="-142"/>
        <w:jc w:val="both"/>
        <w:rPr>
          <w:rFonts w:eastAsia="標楷體"/>
          <w:sz w:val="2"/>
        </w:rPr>
      </w:pPr>
    </w:p>
    <w:p w:rsidR="00C34ED9" w:rsidRDefault="00C34ED9">
      <w:pPr>
        <w:pStyle w:val="Textbody"/>
        <w:ind w:left="-142"/>
        <w:jc w:val="both"/>
        <w:rPr>
          <w:rFonts w:eastAsia="標楷體"/>
        </w:rPr>
      </w:pPr>
    </w:p>
    <w:p w:rsidR="00C34ED9" w:rsidRDefault="00C34ED9">
      <w:pPr>
        <w:pStyle w:val="Textbody"/>
        <w:ind w:right="-425"/>
        <w:rPr>
          <w:rFonts w:eastAsia="標楷體"/>
          <w:sz w:val="28"/>
          <w:szCs w:val="28"/>
        </w:rPr>
      </w:pPr>
    </w:p>
    <w:sectPr w:rsidR="00C34ED9">
      <w:footerReference w:type="default" r:id="rId7"/>
      <w:pgSz w:w="11906" w:h="16838"/>
      <w:pgMar w:top="851" w:right="425" w:bottom="851" w:left="96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055" w:rsidRDefault="00E61055">
      <w:r>
        <w:separator/>
      </w:r>
    </w:p>
  </w:endnote>
  <w:endnote w:type="continuationSeparator" w:id="0">
    <w:p w:rsidR="00E61055" w:rsidRDefault="00E6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004" w:rsidRDefault="00E61055">
    <w:pPr>
      <w:pStyle w:val="a4"/>
      <w:jc w:val="center"/>
    </w:pPr>
  </w:p>
  <w:p w:rsidR="00DB4004" w:rsidRDefault="00E6105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055" w:rsidRDefault="00E61055">
      <w:r>
        <w:rPr>
          <w:color w:val="000000"/>
        </w:rPr>
        <w:separator/>
      </w:r>
    </w:p>
  </w:footnote>
  <w:footnote w:type="continuationSeparator" w:id="0">
    <w:p w:rsidR="00E61055" w:rsidRDefault="00E61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C154E"/>
    <w:multiLevelType w:val="multilevel"/>
    <w:tmpl w:val="2FAAF8C8"/>
    <w:lvl w:ilvl="0">
      <w:start w:val="1"/>
      <w:numFmt w:val="decimal"/>
      <w:lvlText w:val="%1."/>
      <w:lvlJc w:val="left"/>
      <w:pPr>
        <w:ind w:left="451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31" w:hanging="480"/>
      </w:pPr>
    </w:lvl>
    <w:lvl w:ilvl="2">
      <w:start w:val="1"/>
      <w:numFmt w:val="lowerRoman"/>
      <w:lvlText w:val="%3."/>
      <w:lvlJc w:val="right"/>
      <w:pPr>
        <w:ind w:left="1411" w:hanging="480"/>
      </w:pPr>
    </w:lvl>
    <w:lvl w:ilvl="3">
      <w:start w:val="1"/>
      <w:numFmt w:val="decimal"/>
      <w:lvlText w:val="%4."/>
      <w:lvlJc w:val="left"/>
      <w:pPr>
        <w:ind w:left="1891" w:hanging="480"/>
      </w:pPr>
    </w:lvl>
    <w:lvl w:ilvl="4">
      <w:start w:val="1"/>
      <w:numFmt w:val="ideographTraditional"/>
      <w:lvlText w:val="%5、"/>
      <w:lvlJc w:val="left"/>
      <w:pPr>
        <w:ind w:left="2371" w:hanging="480"/>
      </w:pPr>
    </w:lvl>
    <w:lvl w:ilvl="5">
      <w:start w:val="1"/>
      <w:numFmt w:val="lowerRoman"/>
      <w:lvlText w:val="%6."/>
      <w:lvlJc w:val="right"/>
      <w:pPr>
        <w:ind w:left="2851" w:hanging="480"/>
      </w:pPr>
    </w:lvl>
    <w:lvl w:ilvl="6">
      <w:start w:val="1"/>
      <w:numFmt w:val="decimal"/>
      <w:lvlText w:val="%7."/>
      <w:lvlJc w:val="left"/>
      <w:pPr>
        <w:ind w:left="3331" w:hanging="480"/>
      </w:pPr>
    </w:lvl>
    <w:lvl w:ilvl="7">
      <w:start w:val="1"/>
      <w:numFmt w:val="ideographTraditional"/>
      <w:lvlText w:val="%8、"/>
      <w:lvlJc w:val="left"/>
      <w:pPr>
        <w:ind w:left="3811" w:hanging="480"/>
      </w:pPr>
    </w:lvl>
    <w:lvl w:ilvl="8">
      <w:start w:val="1"/>
      <w:numFmt w:val="lowerRoman"/>
      <w:lvlText w:val="%9."/>
      <w:lvlJc w:val="right"/>
      <w:pPr>
        <w:ind w:left="4291" w:hanging="480"/>
      </w:pPr>
    </w:lvl>
  </w:abstractNum>
  <w:abstractNum w:abstractNumId="1" w15:restartNumberingAfterBreak="0">
    <w:nsid w:val="612D4988"/>
    <w:multiLevelType w:val="multilevel"/>
    <w:tmpl w:val="304C3E82"/>
    <w:lvl w:ilvl="0">
      <w:start w:val="1"/>
      <w:numFmt w:val="decimal"/>
      <w:lvlText w:val="%1."/>
      <w:lvlJc w:val="left"/>
      <w:pPr>
        <w:ind w:left="451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31" w:hanging="480"/>
      </w:pPr>
    </w:lvl>
    <w:lvl w:ilvl="2">
      <w:start w:val="1"/>
      <w:numFmt w:val="lowerRoman"/>
      <w:lvlText w:val="%3."/>
      <w:lvlJc w:val="right"/>
      <w:pPr>
        <w:ind w:left="1411" w:hanging="480"/>
      </w:pPr>
    </w:lvl>
    <w:lvl w:ilvl="3">
      <w:start w:val="1"/>
      <w:numFmt w:val="decimal"/>
      <w:lvlText w:val="%4."/>
      <w:lvlJc w:val="left"/>
      <w:pPr>
        <w:ind w:left="1891" w:hanging="480"/>
      </w:pPr>
    </w:lvl>
    <w:lvl w:ilvl="4">
      <w:start w:val="1"/>
      <w:numFmt w:val="ideographTraditional"/>
      <w:lvlText w:val="%5、"/>
      <w:lvlJc w:val="left"/>
      <w:pPr>
        <w:ind w:left="2371" w:hanging="480"/>
      </w:pPr>
    </w:lvl>
    <w:lvl w:ilvl="5">
      <w:start w:val="1"/>
      <w:numFmt w:val="lowerRoman"/>
      <w:lvlText w:val="%6."/>
      <w:lvlJc w:val="right"/>
      <w:pPr>
        <w:ind w:left="2851" w:hanging="480"/>
      </w:pPr>
    </w:lvl>
    <w:lvl w:ilvl="6">
      <w:start w:val="1"/>
      <w:numFmt w:val="decimal"/>
      <w:lvlText w:val="%7."/>
      <w:lvlJc w:val="left"/>
      <w:pPr>
        <w:ind w:left="3331" w:hanging="480"/>
      </w:pPr>
    </w:lvl>
    <w:lvl w:ilvl="7">
      <w:start w:val="1"/>
      <w:numFmt w:val="ideographTraditional"/>
      <w:lvlText w:val="%8、"/>
      <w:lvlJc w:val="left"/>
      <w:pPr>
        <w:ind w:left="3811" w:hanging="480"/>
      </w:pPr>
    </w:lvl>
    <w:lvl w:ilvl="8">
      <w:start w:val="1"/>
      <w:numFmt w:val="lowerRoman"/>
      <w:lvlText w:val="%9."/>
      <w:lvlJc w:val="right"/>
      <w:pPr>
        <w:ind w:left="4291" w:hanging="480"/>
      </w:pPr>
    </w:lvl>
  </w:abstractNum>
  <w:abstractNum w:abstractNumId="2" w15:restartNumberingAfterBreak="0">
    <w:nsid w:val="64C824CC"/>
    <w:multiLevelType w:val="multilevel"/>
    <w:tmpl w:val="E3525DB0"/>
    <w:lvl w:ilvl="0">
      <w:start w:val="1"/>
      <w:numFmt w:val="decimal"/>
      <w:lvlText w:val="%1."/>
      <w:lvlJc w:val="left"/>
      <w:pPr>
        <w:ind w:left="451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31" w:hanging="480"/>
      </w:pPr>
    </w:lvl>
    <w:lvl w:ilvl="2">
      <w:start w:val="1"/>
      <w:numFmt w:val="lowerRoman"/>
      <w:lvlText w:val="%3."/>
      <w:lvlJc w:val="right"/>
      <w:pPr>
        <w:ind w:left="1411" w:hanging="480"/>
      </w:pPr>
    </w:lvl>
    <w:lvl w:ilvl="3">
      <w:start w:val="1"/>
      <w:numFmt w:val="decimal"/>
      <w:lvlText w:val="%4."/>
      <w:lvlJc w:val="left"/>
      <w:pPr>
        <w:ind w:left="1891" w:hanging="480"/>
      </w:pPr>
    </w:lvl>
    <w:lvl w:ilvl="4">
      <w:start w:val="1"/>
      <w:numFmt w:val="ideographTraditional"/>
      <w:lvlText w:val="%5、"/>
      <w:lvlJc w:val="left"/>
      <w:pPr>
        <w:ind w:left="2371" w:hanging="480"/>
      </w:pPr>
    </w:lvl>
    <w:lvl w:ilvl="5">
      <w:start w:val="1"/>
      <w:numFmt w:val="lowerRoman"/>
      <w:lvlText w:val="%6."/>
      <w:lvlJc w:val="right"/>
      <w:pPr>
        <w:ind w:left="2851" w:hanging="480"/>
      </w:pPr>
    </w:lvl>
    <w:lvl w:ilvl="6">
      <w:start w:val="1"/>
      <w:numFmt w:val="decimal"/>
      <w:lvlText w:val="%7."/>
      <w:lvlJc w:val="left"/>
      <w:pPr>
        <w:ind w:left="3331" w:hanging="480"/>
      </w:pPr>
    </w:lvl>
    <w:lvl w:ilvl="7">
      <w:start w:val="1"/>
      <w:numFmt w:val="ideographTraditional"/>
      <w:lvlText w:val="%8、"/>
      <w:lvlJc w:val="left"/>
      <w:pPr>
        <w:ind w:left="3811" w:hanging="480"/>
      </w:pPr>
    </w:lvl>
    <w:lvl w:ilvl="8">
      <w:start w:val="1"/>
      <w:numFmt w:val="lowerRoman"/>
      <w:lvlText w:val="%9."/>
      <w:lvlJc w:val="right"/>
      <w:pPr>
        <w:ind w:left="4291" w:hanging="480"/>
      </w:pPr>
    </w:lvl>
  </w:abstractNum>
  <w:abstractNum w:abstractNumId="3" w15:restartNumberingAfterBreak="0">
    <w:nsid w:val="786E631A"/>
    <w:multiLevelType w:val="multilevel"/>
    <w:tmpl w:val="741CE060"/>
    <w:lvl w:ilvl="0">
      <w:start w:val="1"/>
      <w:numFmt w:val="decimal"/>
      <w:lvlText w:val="%1."/>
      <w:lvlJc w:val="left"/>
      <w:pPr>
        <w:ind w:left="451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31" w:hanging="480"/>
      </w:pPr>
    </w:lvl>
    <w:lvl w:ilvl="2">
      <w:start w:val="1"/>
      <w:numFmt w:val="lowerRoman"/>
      <w:lvlText w:val="%3."/>
      <w:lvlJc w:val="right"/>
      <w:pPr>
        <w:ind w:left="1411" w:hanging="480"/>
      </w:pPr>
    </w:lvl>
    <w:lvl w:ilvl="3">
      <w:start w:val="1"/>
      <w:numFmt w:val="decimal"/>
      <w:lvlText w:val="%4."/>
      <w:lvlJc w:val="left"/>
      <w:pPr>
        <w:ind w:left="1891" w:hanging="480"/>
      </w:pPr>
    </w:lvl>
    <w:lvl w:ilvl="4">
      <w:start w:val="1"/>
      <w:numFmt w:val="ideographTraditional"/>
      <w:lvlText w:val="%5、"/>
      <w:lvlJc w:val="left"/>
      <w:pPr>
        <w:ind w:left="2371" w:hanging="480"/>
      </w:pPr>
    </w:lvl>
    <w:lvl w:ilvl="5">
      <w:start w:val="1"/>
      <w:numFmt w:val="lowerRoman"/>
      <w:lvlText w:val="%6."/>
      <w:lvlJc w:val="right"/>
      <w:pPr>
        <w:ind w:left="2851" w:hanging="480"/>
      </w:pPr>
    </w:lvl>
    <w:lvl w:ilvl="6">
      <w:start w:val="1"/>
      <w:numFmt w:val="decimal"/>
      <w:lvlText w:val="%7."/>
      <w:lvlJc w:val="left"/>
      <w:pPr>
        <w:ind w:left="3331" w:hanging="480"/>
      </w:pPr>
    </w:lvl>
    <w:lvl w:ilvl="7">
      <w:start w:val="1"/>
      <w:numFmt w:val="ideographTraditional"/>
      <w:lvlText w:val="%8、"/>
      <w:lvlJc w:val="left"/>
      <w:pPr>
        <w:ind w:left="3811" w:hanging="480"/>
      </w:pPr>
    </w:lvl>
    <w:lvl w:ilvl="8">
      <w:start w:val="1"/>
      <w:numFmt w:val="lowerRoman"/>
      <w:lvlText w:val="%9."/>
      <w:lvlJc w:val="right"/>
      <w:pPr>
        <w:ind w:left="4291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ttachedTemplate r:id="rId1"/>
  <w:defaultTabStop w:val="1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34ED9"/>
    <w:rsid w:val="00C34ED9"/>
    <w:rsid w:val="00E61055"/>
    <w:rsid w:val="00E7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38FDD1-DF6A-405A-8870-D3CBB34A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line="240" w:lineRule="atLeast"/>
      <w:ind w:left="358" w:hanging="358"/>
    </w:pPr>
    <w:rPr>
      <w:rFonts w:eastAsia="標楷體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Textbody"/>
    <w:pPr>
      <w:widowControl/>
      <w:jc w:val="both"/>
    </w:pPr>
    <w:rPr>
      <w:rFonts w:ascii="標楷體" w:eastAsia="標楷體" w:hAnsi="標楷體" w:cs="標楷體"/>
      <w:color w:val="000000"/>
      <w:sz w:val="32"/>
      <w:szCs w:val="14"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8">
    <w:name w:val="List Paragraph"/>
    <w:basedOn w:val="Textbody"/>
    <w:pPr>
      <w:ind w:left="480"/>
    </w:pPr>
  </w:style>
  <w:style w:type="paragraph" w:styleId="HTML">
    <w:name w:val="HTML Preformatted"/>
    <w:basedOn w:val="Textbody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9">
    <w:name w:val="page number"/>
    <w:basedOn w:val="a0"/>
  </w:style>
  <w:style w:type="character" w:customStyle="1" w:styleId="aa">
    <w:name w:val="頁首 字元"/>
    <w:rPr>
      <w:kern w:val="3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c">
    <w:name w:val="本文縮排 字元"/>
    <w:rPr>
      <w:rFonts w:eastAsia="標楷體"/>
      <w:kern w:val="3"/>
      <w:sz w:val="28"/>
      <w:szCs w:val="24"/>
    </w:rPr>
  </w:style>
  <w:style w:type="character" w:customStyle="1" w:styleId="HTML0">
    <w:name w:val="HTML 預設格式 字元"/>
    <w:rPr>
      <w:rFonts w:ascii="Courier New" w:eastAsia="Courier New" w:hAnsi="Courier New" w:cs="Courier New"/>
      <w:kern w:val="3"/>
    </w:rPr>
  </w:style>
  <w:style w:type="character" w:styleId="ad">
    <w:name w:val="Hyperlink"/>
    <w:rPr>
      <w:color w:val="0000FF"/>
      <w:u w:val="single"/>
    </w:rPr>
  </w:style>
  <w:style w:type="character" w:customStyle="1" w:styleId="ae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dell/AppData/Local/Temp/7zO818D092D/&#27284;&#26696;&#35079;&#35069;&#25910;&#36027;&#27161;&#28310;&#34920;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檔案管理局國家檔案及圖書閱覽中心使用須知修正案總說明</dc:title>
  <dc:subject/>
  <dc:creator>610080</dc:creator>
  <dc:description/>
  <cp:lastModifiedBy>謝姍穎</cp:lastModifiedBy>
  <cp:revision>2</cp:revision>
  <cp:lastPrinted>2022-10-11T07:31:00Z</cp:lastPrinted>
  <dcterms:created xsi:type="dcterms:W3CDTF">2026-08-19T02:28:00Z</dcterms:created>
  <dcterms:modified xsi:type="dcterms:W3CDTF">2026-08-19T02:28:00Z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